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6" w:rsidRPr="00A63399" w:rsidRDefault="000A5A56" w:rsidP="000A5A56">
      <w:pPr>
        <w:pStyle w:val="Ttulo1"/>
        <w:rPr>
          <w:rFonts w:asciiTheme="majorHAnsi" w:hAnsiTheme="majorHAnsi"/>
          <w:b/>
          <w:szCs w:val="26"/>
        </w:rPr>
      </w:pPr>
      <w:r w:rsidRPr="00A63399">
        <w:rPr>
          <w:rFonts w:asciiTheme="majorHAnsi" w:hAnsiTheme="majorHAnsi"/>
          <w:b/>
          <w:szCs w:val="26"/>
        </w:rPr>
        <w:t xml:space="preserve">LEI Nº </w:t>
      </w:r>
      <w:r w:rsidR="000D1D28" w:rsidRPr="00A63399">
        <w:rPr>
          <w:rFonts w:asciiTheme="majorHAnsi" w:hAnsiTheme="majorHAnsi"/>
          <w:b/>
          <w:szCs w:val="26"/>
        </w:rPr>
        <w:t>1</w:t>
      </w:r>
      <w:r w:rsidR="001555A5">
        <w:rPr>
          <w:rFonts w:asciiTheme="majorHAnsi" w:hAnsiTheme="majorHAnsi"/>
          <w:b/>
          <w:szCs w:val="26"/>
        </w:rPr>
        <w:t>.861</w:t>
      </w:r>
      <w:r w:rsidRPr="00A63399">
        <w:rPr>
          <w:rFonts w:asciiTheme="majorHAnsi" w:hAnsiTheme="majorHAnsi"/>
          <w:b/>
          <w:szCs w:val="26"/>
        </w:rPr>
        <w:t xml:space="preserve"> DE </w:t>
      </w:r>
      <w:r w:rsidR="001555A5">
        <w:rPr>
          <w:rFonts w:asciiTheme="majorHAnsi" w:hAnsiTheme="majorHAnsi"/>
          <w:b/>
          <w:szCs w:val="26"/>
        </w:rPr>
        <w:t>11</w:t>
      </w:r>
      <w:r w:rsidRPr="00A63399">
        <w:rPr>
          <w:rFonts w:asciiTheme="majorHAnsi" w:hAnsiTheme="majorHAnsi"/>
          <w:b/>
          <w:szCs w:val="26"/>
        </w:rPr>
        <w:t xml:space="preserve"> DE </w:t>
      </w:r>
      <w:r w:rsidR="000D1D28" w:rsidRPr="00A63399">
        <w:rPr>
          <w:rFonts w:asciiTheme="majorHAnsi" w:hAnsiTheme="majorHAnsi"/>
          <w:b/>
          <w:szCs w:val="26"/>
        </w:rPr>
        <w:t>ABRIL</w:t>
      </w:r>
      <w:r w:rsidRPr="00A63399">
        <w:rPr>
          <w:rFonts w:asciiTheme="majorHAnsi" w:hAnsiTheme="majorHAnsi"/>
          <w:b/>
          <w:szCs w:val="26"/>
        </w:rPr>
        <w:t xml:space="preserve"> DE 201</w:t>
      </w:r>
      <w:r w:rsidR="000D1D28" w:rsidRPr="00A63399">
        <w:rPr>
          <w:rFonts w:asciiTheme="majorHAnsi" w:hAnsiTheme="majorHAnsi"/>
          <w:b/>
          <w:szCs w:val="26"/>
        </w:rPr>
        <w:t>3</w:t>
      </w:r>
      <w:r w:rsidRPr="00A63399">
        <w:rPr>
          <w:rFonts w:asciiTheme="majorHAnsi" w:hAnsiTheme="majorHAnsi"/>
          <w:b/>
          <w:szCs w:val="26"/>
        </w:rPr>
        <w:t>.</w:t>
      </w:r>
    </w:p>
    <w:p w:rsidR="000A5A56" w:rsidRPr="00A63399" w:rsidRDefault="000A5A56" w:rsidP="000A5A56">
      <w:pPr>
        <w:ind w:left="3540" w:firstLine="2340"/>
        <w:rPr>
          <w:rFonts w:asciiTheme="majorHAnsi" w:hAnsiTheme="majorHAnsi"/>
          <w:sz w:val="26"/>
          <w:szCs w:val="26"/>
        </w:rPr>
      </w:pPr>
    </w:p>
    <w:p w:rsidR="000A5A56" w:rsidRPr="00A63399" w:rsidRDefault="000A5A56" w:rsidP="000A5A56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Autoriza o Poder Executivo Municipal a Celebrar convênio com a Associação de Pais e Amigos dos Excepcionais de Camapuã – APAE, e dá outras providências.</w:t>
      </w:r>
    </w:p>
    <w:p w:rsidR="00872729" w:rsidRPr="00A63399" w:rsidRDefault="00872729" w:rsidP="000A5A5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</w:p>
    <w:p w:rsidR="000A5A56" w:rsidRPr="00A63399" w:rsidRDefault="000A5A56" w:rsidP="000A5A5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0A5A56" w:rsidRPr="00A63399" w:rsidRDefault="000A5A56" w:rsidP="000A5A5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 xml:space="preserve"> </w:t>
      </w:r>
      <w:r w:rsidRPr="00A63399">
        <w:rPr>
          <w:rFonts w:asciiTheme="majorHAnsi" w:hAnsiTheme="majorHAnsi"/>
          <w:bCs/>
          <w:sz w:val="26"/>
          <w:szCs w:val="26"/>
        </w:rPr>
        <w:t>Faço</w:t>
      </w:r>
      <w:r w:rsidRPr="00A6339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0A5A56" w:rsidRPr="00A63399" w:rsidRDefault="000A5A56" w:rsidP="000A5A5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1º Fica o Poder Executivo Municipal autorizado a celebrar convênio com a Associação de Pais e Amigos dos Excepcionais de Camapuã – APAE, objetivando repasse de recursos financeiros para auxiliar nas despesas</w:t>
      </w:r>
      <w:r w:rsidR="00872729" w:rsidRPr="00A63399">
        <w:rPr>
          <w:rFonts w:asciiTheme="majorHAnsi" w:hAnsiTheme="majorHAnsi"/>
          <w:sz w:val="26"/>
          <w:szCs w:val="26"/>
        </w:rPr>
        <w:t xml:space="preserve"> vencidas e vincendas</w:t>
      </w:r>
      <w:r w:rsidRPr="00A63399">
        <w:rPr>
          <w:rFonts w:asciiTheme="majorHAnsi" w:hAnsiTheme="majorHAnsi"/>
          <w:sz w:val="26"/>
          <w:szCs w:val="26"/>
        </w:rPr>
        <w:t xml:space="preserve"> de manutenção da entidade, referente aos meses de </w:t>
      </w:r>
      <w:r w:rsidR="00872729" w:rsidRPr="00A63399">
        <w:rPr>
          <w:rFonts w:asciiTheme="majorHAnsi" w:hAnsiTheme="majorHAnsi"/>
          <w:sz w:val="26"/>
          <w:szCs w:val="26"/>
        </w:rPr>
        <w:t>abril</w:t>
      </w:r>
      <w:r w:rsidRPr="00A63399">
        <w:rPr>
          <w:rFonts w:asciiTheme="majorHAnsi" w:hAnsiTheme="majorHAnsi"/>
          <w:sz w:val="26"/>
          <w:szCs w:val="26"/>
        </w:rPr>
        <w:t xml:space="preserve"> a </w:t>
      </w:r>
      <w:r w:rsidR="00872729" w:rsidRPr="00A63399">
        <w:rPr>
          <w:rFonts w:asciiTheme="majorHAnsi" w:hAnsiTheme="majorHAnsi"/>
          <w:sz w:val="26"/>
          <w:szCs w:val="26"/>
        </w:rPr>
        <w:t>dezembr</w:t>
      </w:r>
      <w:r w:rsidRPr="00A63399">
        <w:rPr>
          <w:rFonts w:asciiTheme="majorHAnsi" w:hAnsiTheme="majorHAnsi"/>
          <w:sz w:val="26"/>
          <w:szCs w:val="26"/>
        </w:rPr>
        <w:t>o de 2013.</w:t>
      </w:r>
    </w:p>
    <w:p w:rsidR="000A5A56" w:rsidRPr="00A63399" w:rsidRDefault="000A5A56" w:rsidP="000A5A56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2º O valor do presente convênio será de R$</w:t>
      </w:r>
      <w:r w:rsidR="00DD02C1">
        <w:rPr>
          <w:rFonts w:asciiTheme="majorHAnsi" w:hAnsiTheme="majorHAnsi"/>
          <w:sz w:val="26"/>
          <w:szCs w:val="26"/>
        </w:rPr>
        <w:t xml:space="preserve"> </w:t>
      </w:r>
      <w:r w:rsidR="00DE6FD3" w:rsidRPr="00A63399">
        <w:rPr>
          <w:rFonts w:asciiTheme="majorHAnsi" w:hAnsiTheme="majorHAnsi"/>
          <w:sz w:val="26"/>
          <w:szCs w:val="26"/>
        </w:rPr>
        <w:t>5</w:t>
      </w:r>
      <w:r w:rsidR="00DD02C1">
        <w:rPr>
          <w:rFonts w:asciiTheme="majorHAnsi" w:hAnsiTheme="majorHAnsi"/>
          <w:sz w:val="26"/>
          <w:szCs w:val="26"/>
        </w:rPr>
        <w:t>4</w:t>
      </w:r>
      <w:r w:rsidRPr="00A63399">
        <w:rPr>
          <w:rFonts w:asciiTheme="majorHAnsi" w:hAnsiTheme="majorHAnsi"/>
          <w:sz w:val="26"/>
          <w:szCs w:val="26"/>
        </w:rPr>
        <w:t>.000,00 (</w:t>
      </w:r>
      <w:r w:rsidR="00DD02C1">
        <w:rPr>
          <w:rFonts w:asciiTheme="majorHAnsi" w:hAnsiTheme="majorHAnsi"/>
          <w:sz w:val="26"/>
          <w:szCs w:val="26"/>
        </w:rPr>
        <w:t>cinqüenta e quatro</w:t>
      </w:r>
      <w:r w:rsidRPr="00A63399">
        <w:rPr>
          <w:rFonts w:asciiTheme="majorHAnsi" w:hAnsiTheme="majorHAnsi"/>
          <w:sz w:val="26"/>
          <w:szCs w:val="26"/>
        </w:rPr>
        <w:t xml:space="preserve"> mil reais), e o repasse dar-se á em 0</w:t>
      </w:r>
      <w:r w:rsidR="00017CDD" w:rsidRPr="00A63399">
        <w:rPr>
          <w:rFonts w:asciiTheme="majorHAnsi" w:hAnsiTheme="majorHAnsi"/>
          <w:sz w:val="26"/>
          <w:szCs w:val="26"/>
        </w:rPr>
        <w:t>9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017CDD" w:rsidRPr="00A63399">
        <w:rPr>
          <w:rFonts w:asciiTheme="majorHAnsi" w:hAnsiTheme="majorHAnsi"/>
          <w:sz w:val="26"/>
          <w:szCs w:val="26"/>
        </w:rPr>
        <w:t>nove</w:t>
      </w:r>
      <w:r w:rsidRPr="00A63399">
        <w:rPr>
          <w:rFonts w:asciiTheme="majorHAnsi" w:hAnsiTheme="majorHAnsi"/>
          <w:sz w:val="26"/>
          <w:szCs w:val="26"/>
        </w:rPr>
        <w:t>) parcelas mensais, iguais e sucessivas de R$</w:t>
      </w:r>
      <w:r w:rsidR="00DD02C1">
        <w:rPr>
          <w:rFonts w:asciiTheme="majorHAnsi" w:hAnsiTheme="majorHAnsi"/>
          <w:sz w:val="26"/>
          <w:szCs w:val="26"/>
        </w:rPr>
        <w:t>6</w:t>
      </w:r>
      <w:r w:rsidRPr="00A63399">
        <w:rPr>
          <w:rFonts w:asciiTheme="majorHAnsi" w:hAnsiTheme="majorHAnsi"/>
          <w:sz w:val="26"/>
          <w:szCs w:val="26"/>
        </w:rPr>
        <w:t>.</w:t>
      </w:r>
      <w:r w:rsidR="00B8004A" w:rsidRPr="00A63399">
        <w:rPr>
          <w:rFonts w:asciiTheme="majorHAnsi" w:hAnsiTheme="majorHAnsi"/>
          <w:sz w:val="26"/>
          <w:szCs w:val="26"/>
        </w:rPr>
        <w:t>0</w:t>
      </w:r>
      <w:r w:rsidRPr="00A63399">
        <w:rPr>
          <w:rFonts w:asciiTheme="majorHAnsi" w:hAnsiTheme="majorHAnsi"/>
          <w:sz w:val="26"/>
          <w:szCs w:val="26"/>
        </w:rPr>
        <w:t>00,00 (</w:t>
      </w:r>
      <w:r w:rsidR="00DD02C1">
        <w:rPr>
          <w:rFonts w:asciiTheme="majorHAnsi" w:hAnsiTheme="majorHAnsi"/>
          <w:sz w:val="26"/>
          <w:szCs w:val="26"/>
        </w:rPr>
        <w:t>seis</w:t>
      </w:r>
      <w:r w:rsidRPr="00A63399">
        <w:rPr>
          <w:rFonts w:asciiTheme="majorHAnsi" w:hAnsiTheme="majorHAnsi"/>
          <w:sz w:val="26"/>
          <w:szCs w:val="26"/>
        </w:rPr>
        <w:t xml:space="preserve"> mil reais).</w:t>
      </w:r>
    </w:p>
    <w:p w:rsidR="000A5A56" w:rsidRPr="00A63399" w:rsidRDefault="000A5A56" w:rsidP="000A5A56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</w:p>
    <w:p w:rsidR="000A5A56" w:rsidRPr="00A63399" w:rsidRDefault="000A5A56" w:rsidP="000A5A5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0A5A56" w:rsidRPr="00A63399" w:rsidRDefault="000A5A56" w:rsidP="000A5A56">
      <w:pPr>
        <w:pStyle w:val="Recuodecorpodetexto2"/>
        <w:ind w:left="284" w:firstLine="2058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DF70E6" w:rsidRPr="00A63399" w:rsidRDefault="00DF70E6" w:rsidP="000A5A56">
      <w:pPr>
        <w:pStyle w:val="Recuodecorpodetexto2"/>
        <w:ind w:firstLine="2340"/>
        <w:rPr>
          <w:rFonts w:asciiTheme="majorHAnsi" w:hAnsiTheme="majorHAnsi"/>
          <w:szCs w:val="26"/>
        </w:rPr>
      </w:pPr>
    </w:p>
    <w:p w:rsidR="000A5A56" w:rsidRPr="00A63399" w:rsidRDefault="000A5A56" w:rsidP="000A5A56">
      <w:pPr>
        <w:pStyle w:val="Recuodecorpodetexto2"/>
        <w:ind w:firstLine="2340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 xml:space="preserve">Camapuã - MS, </w:t>
      </w:r>
      <w:r w:rsidR="001555A5">
        <w:rPr>
          <w:rFonts w:asciiTheme="majorHAnsi" w:hAnsiTheme="majorHAnsi"/>
          <w:szCs w:val="26"/>
        </w:rPr>
        <w:t>11</w:t>
      </w:r>
      <w:r w:rsidRPr="00A63399">
        <w:rPr>
          <w:rFonts w:asciiTheme="majorHAnsi" w:hAnsiTheme="majorHAnsi"/>
          <w:szCs w:val="26"/>
        </w:rPr>
        <w:t xml:space="preserve"> de </w:t>
      </w:r>
      <w:r w:rsidR="00DF70E6" w:rsidRPr="00A63399">
        <w:rPr>
          <w:rFonts w:asciiTheme="majorHAnsi" w:hAnsiTheme="majorHAnsi"/>
          <w:szCs w:val="26"/>
        </w:rPr>
        <w:t>abril</w:t>
      </w:r>
      <w:r w:rsidRPr="00A63399">
        <w:rPr>
          <w:rFonts w:asciiTheme="majorHAnsi" w:hAnsiTheme="majorHAnsi"/>
          <w:szCs w:val="26"/>
        </w:rPr>
        <w:t xml:space="preserve"> de 201</w:t>
      </w:r>
      <w:r w:rsidR="00DF70E6" w:rsidRPr="00A63399">
        <w:rPr>
          <w:rFonts w:asciiTheme="majorHAnsi" w:hAnsiTheme="majorHAnsi"/>
          <w:szCs w:val="26"/>
        </w:rPr>
        <w:t>3</w:t>
      </w:r>
      <w:r w:rsidRPr="00A63399">
        <w:rPr>
          <w:rFonts w:asciiTheme="majorHAnsi" w:hAnsiTheme="majorHAnsi"/>
          <w:szCs w:val="26"/>
        </w:rPr>
        <w:t>.</w:t>
      </w:r>
    </w:p>
    <w:p w:rsidR="00DA0967" w:rsidRPr="00A63399" w:rsidRDefault="00DA0967" w:rsidP="000A5A56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0A5A56" w:rsidRPr="00A63399" w:rsidRDefault="000A5A56" w:rsidP="000A5A56">
      <w:pPr>
        <w:pStyle w:val="Ttulo2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  <w:t>MARCELO PIMENTEL DUAILIBI</w:t>
      </w:r>
    </w:p>
    <w:p w:rsidR="000A5A56" w:rsidRPr="00A63399" w:rsidRDefault="000A5A56" w:rsidP="000A5A56">
      <w:pPr>
        <w:jc w:val="center"/>
        <w:rPr>
          <w:rFonts w:asciiTheme="majorHAnsi" w:hAnsiTheme="majorHAnsi"/>
          <w:b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 xml:space="preserve">                      Prefeito de Camapuã</w:t>
      </w:r>
    </w:p>
    <w:sectPr w:rsidR="000A5A56" w:rsidRPr="00A63399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52" w:rsidRDefault="00484B52" w:rsidP="00484B52">
      <w:pPr>
        <w:spacing w:after="0" w:line="240" w:lineRule="auto"/>
      </w:pPr>
      <w:r>
        <w:separator/>
      </w:r>
    </w:p>
  </w:endnote>
  <w:endnote w:type="continuationSeparator" w:id="1">
    <w:p w:rsidR="00484B52" w:rsidRDefault="00484B52" w:rsidP="0048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6726F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7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E" w:rsidRDefault="001555A5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6726F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7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55A5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7429E" w:rsidRPr="000076CA" w:rsidRDefault="001555A5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17429E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1555A5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1555A5" w:rsidP="00420BD4">
    <w:pPr>
      <w:pStyle w:val="Rodap"/>
      <w:ind w:right="360"/>
      <w:rPr>
        <w:rFonts w:ascii="Arial Narrow" w:hAnsi="Arial Narrow"/>
        <w:color w:val="008080"/>
      </w:rPr>
    </w:pPr>
  </w:p>
  <w:p w:rsidR="0017429E" w:rsidRDefault="001555A5" w:rsidP="00420BD4">
    <w:pPr>
      <w:pStyle w:val="Rodap"/>
      <w:rPr>
        <w:rFonts w:ascii="Arial Narrow" w:hAnsi="Arial Narrow"/>
        <w:color w:val="008080"/>
      </w:rPr>
    </w:pPr>
  </w:p>
  <w:p w:rsidR="0017429E" w:rsidRPr="000076CA" w:rsidRDefault="001555A5" w:rsidP="00420BD4">
    <w:pPr>
      <w:pStyle w:val="Rodap"/>
      <w:rPr>
        <w:rFonts w:ascii="Arial Narrow" w:hAnsi="Arial Narrow"/>
        <w:color w:val="008080"/>
        <w:sz w:val="8"/>
      </w:rPr>
    </w:pPr>
  </w:p>
  <w:p w:rsidR="0017429E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5D1708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1555A5" w:rsidP="00420BD4">
    <w:pPr>
      <w:pStyle w:val="Rodap"/>
      <w:rPr>
        <w:color w:val="008080"/>
      </w:rPr>
    </w:pPr>
  </w:p>
  <w:p w:rsidR="0017429E" w:rsidRDefault="001555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52" w:rsidRDefault="00484B52" w:rsidP="00484B52">
      <w:pPr>
        <w:spacing w:after="0" w:line="240" w:lineRule="auto"/>
      </w:pPr>
      <w:r>
        <w:separator/>
      </w:r>
    </w:p>
  </w:footnote>
  <w:footnote w:type="continuationSeparator" w:id="1">
    <w:p w:rsidR="00484B52" w:rsidRDefault="00484B52" w:rsidP="0048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6726F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726F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7429E" w:rsidRPr="00414961" w:rsidRDefault="001555A5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5D170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5D170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1555A5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>
          <w:pPr>
            <w:pStyle w:val="Cabealho"/>
            <w:rPr>
              <w:sz w:val="3"/>
            </w:rPr>
          </w:pPr>
        </w:p>
      </w:tc>
    </w:tr>
  </w:tbl>
  <w:p w:rsidR="0017429E" w:rsidRDefault="001555A5">
    <w:pPr>
      <w:pStyle w:val="Cabealho"/>
    </w:pPr>
  </w:p>
  <w:p w:rsidR="0017429E" w:rsidRDefault="001555A5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6726F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726F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7429E" w:rsidRPr="00414961" w:rsidRDefault="001555A5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5D170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5D170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1555A5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1555A5" w:rsidP="00420BD4">
          <w:pPr>
            <w:pStyle w:val="Cabealho"/>
            <w:rPr>
              <w:sz w:val="3"/>
            </w:rPr>
          </w:pPr>
        </w:p>
      </w:tc>
    </w:tr>
  </w:tbl>
  <w:p w:rsidR="0017429E" w:rsidRDefault="001555A5" w:rsidP="00420BD4">
    <w:pPr>
      <w:pStyle w:val="Cabealho"/>
    </w:pPr>
  </w:p>
  <w:p w:rsidR="0017429E" w:rsidRDefault="001555A5" w:rsidP="00420BD4">
    <w:pPr>
      <w:pStyle w:val="Cabealho"/>
      <w:rPr>
        <w:rFonts w:ascii="Arial" w:hAnsi="Arial" w:cs="Arial"/>
      </w:rPr>
    </w:pPr>
  </w:p>
  <w:p w:rsidR="0017429E" w:rsidRDefault="001555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A56"/>
    <w:rsid w:val="00017CDD"/>
    <w:rsid w:val="000A5A56"/>
    <w:rsid w:val="000D1D28"/>
    <w:rsid w:val="000D41BC"/>
    <w:rsid w:val="00140377"/>
    <w:rsid w:val="001555A5"/>
    <w:rsid w:val="00484B52"/>
    <w:rsid w:val="005D1708"/>
    <w:rsid w:val="006726F7"/>
    <w:rsid w:val="006D46AB"/>
    <w:rsid w:val="008012E5"/>
    <w:rsid w:val="00872729"/>
    <w:rsid w:val="00A63399"/>
    <w:rsid w:val="00B8004A"/>
    <w:rsid w:val="00C81E15"/>
    <w:rsid w:val="00DA0967"/>
    <w:rsid w:val="00DD02C1"/>
    <w:rsid w:val="00DE6FD3"/>
    <w:rsid w:val="00D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52"/>
  </w:style>
  <w:style w:type="paragraph" w:styleId="Ttulo1">
    <w:name w:val="heading 1"/>
    <w:basedOn w:val="Normal"/>
    <w:next w:val="Normal"/>
    <w:link w:val="Ttulo1Char"/>
    <w:qFormat/>
    <w:rsid w:val="000A5A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0A5A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A5A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5A5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0A5A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A5A5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0A5A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A5A5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0A5A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A5A5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0A5A56"/>
  </w:style>
  <w:style w:type="paragraph" w:styleId="Recuodecorpodetexto">
    <w:name w:val="Body Text Indent"/>
    <w:basedOn w:val="Normal"/>
    <w:link w:val="RecuodecorpodetextoChar"/>
    <w:rsid w:val="000A5A5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A5A5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0A5A5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A5A5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A5A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Company>PMC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18</cp:revision>
  <dcterms:created xsi:type="dcterms:W3CDTF">2013-04-04T14:31:00Z</dcterms:created>
  <dcterms:modified xsi:type="dcterms:W3CDTF">2013-04-11T17:20:00Z</dcterms:modified>
</cp:coreProperties>
</file>