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2E" w:rsidRPr="005E5654" w:rsidRDefault="0054362E" w:rsidP="0054362E">
      <w:pPr>
        <w:pStyle w:val="Corpodetexto"/>
        <w:suppressAutoHyphens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>LEI N. º</w:t>
      </w:r>
      <w:r>
        <w:rPr>
          <w:rFonts w:ascii="Arial" w:hAnsi="Arial" w:cs="Arial"/>
          <w:sz w:val="24"/>
          <w:szCs w:val="24"/>
        </w:rPr>
        <w:t>1.866</w:t>
      </w:r>
      <w:r w:rsidRPr="005E565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09</w:t>
      </w:r>
      <w:r w:rsidRPr="005E565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5E5654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5E5654">
        <w:rPr>
          <w:rFonts w:ascii="Arial" w:hAnsi="Arial" w:cs="Arial"/>
          <w:sz w:val="24"/>
          <w:szCs w:val="24"/>
        </w:rPr>
        <w:t xml:space="preserve">. </w:t>
      </w:r>
    </w:p>
    <w:p w:rsidR="0054362E" w:rsidRPr="005E5654" w:rsidRDefault="0054362E" w:rsidP="0054362E">
      <w:pPr>
        <w:pStyle w:val="Recuodecorpodetexto"/>
        <w:suppressAutoHyphens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pStyle w:val="Recuodecorpodetexto"/>
        <w:suppressAutoHyphens/>
        <w:ind w:left="2977"/>
        <w:jc w:val="both"/>
        <w:rPr>
          <w:rFonts w:ascii="Arial" w:hAnsi="Arial" w:cs="Arial"/>
          <w:b/>
          <w:sz w:val="24"/>
          <w:szCs w:val="24"/>
        </w:rPr>
      </w:pPr>
      <w:r w:rsidRPr="005E5654">
        <w:rPr>
          <w:rFonts w:ascii="Arial" w:hAnsi="Arial" w:cs="Arial"/>
          <w:b/>
          <w:sz w:val="24"/>
          <w:szCs w:val="24"/>
        </w:rPr>
        <w:t>Autoriza o Poder Executivo Municipal a celebrar convênio com a Associação dos Criadores de Camapuã Mato Grosso do Sul – ACRICAM e dá outras providências.</w:t>
      </w:r>
    </w:p>
    <w:p w:rsidR="0054362E" w:rsidRDefault="0054362E" w:rsidP="0054362E">
      <w:pPr>
        <w:suppressAutoHyphens/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54362E" w:rsidRPr="005E5654" w:rsidRDefault="0054362E" w:rsidP="0054362E">
      <w:pPr>
        <w:suppressAutoHyphens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E5654">
        <w:rPr>
          <w:rFonts w:ascii="Arial" w:hAnsi="Arial" w:cs="Arial"/>
          <w:b/>
          <w:sz w:val="24"/>
          <w:szCs w:val="24"/>
        </w:rPr>
        <w:t>O PREFEITO MUNICIPAL DE CAMAPUÃ, ESTADO DE MATO GROSSO DO SUL</w:t>
      </w:r>
      <w:r w:rsidRPr="005E5654">
        <w:rPr>
          <w:rFonts w:ascii="Arial" w:hAnsi="Arial" w:cs="Arial"/>
          <w:sz w:val="24"/>
          <w:szCs w:val="24"/>
        </w:rPr>
        <w:t>, no uso de suas atribuições legais,</w:t>
      </w:r>
    </w:p>
    <w:p w:rsidR="0054362E" w:rsidRPr="005E5654" w:rsidRDefault="0054362E" w:rsidP="0054362E">
      <w:pPr>
        <w:pStyle w:val="Recuodecorpodetexto2"/>
        <w:suppressAutoHyphens/>
        <w:ind w:firstLine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E5654">
        <w:rPr>
          <w:rFonts w:ascii="Arial" w:hAnsi="Arial" w:cs="Arial"/>
          <w:sz w:val="24"/>
          <w:szCs w:val="24"/>
        </w:rPr>
        <w:t>Faço saber, que a Câmara Municipal aprova e eu sanciono a seguinte Lei:</w:t>
      </w:r>
    </w:p>
    <w:p w:rsidR="0054362E" w:rsidRPr="005E5654" w:rsidRDefault="0054362E" w:rsidP="0054362E">
      <w:pPr>
        <w:suppressAutoHyphens/>
        <w:ind w:firstLine="2410"/>
        <w:jc w:val="both"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suppressAutoHyphens/>
        <w:ind w:firstLine="2410"/>
        <w:jc w:val="both"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>Art. 1</w:t>
      </w:r>
      <w:r w:rsidRPr="005E5654">
        <w:rPr>
          <w:rFonts w:ascii="Arial" w:hAnsi="Arial" w:cs="Arial"/>
          <w:b/>
          <w:sz w:val="24"/>
          <w:szCs w:val="24"/>
        </w:rPr>
        <w:t xml:space="preserve">º - </w:t>
      </w:r>
      <w:r w:rsidRPr="005E5654">
        <w:rPr>
          <w:rFonts w:ascii="Arial" w:hAnsi="Arial" w:cs="Arial"/>
          <w:sz w:val="24"/>
          <w:szCs w:val="24"/>
        </w:rPr>
        <w:t xml:space="preserve">Fica o Poder Executivo Municipal autorizado a celebrar convênio com a Associação dos Criadores de Camapuã Mato Grosso do Sul – ACRICAM, objetivando repasse de </w:t>
      </w:r>
      <w:proofErr w:type="gramStart"/>
      <w:r w:rsidRPr="005E5654">
        <w:rPr>
          <w:rFonts w:ascii="Arial" w:hAnsi="Arial" w:cs="Arial"/>
          <w:sz w:val="24"/>
          <w:szCs w:val="24"/>
        </w:rPr>
        <w:t>recursos</w:t>
      </w:r>
      <w:proofErr w:type="gramEnd"/>
      <w:r w:rsidRPr="005E5654">
        <w:rPr>
          <w:rFonts w:ascii="Arial" w:hAnsi="Arial" w:cs="Arial"/>
          <w:sz w:val="24"/>
          <w:szCs w:val="24"/>
        </w:rPr>
        <w:t xml:space="preserve"> financeiros para auxiliar nas despesas de realização da 3</w:t>
      </w:r>
      <w:r>
        <w:rPr>
          <w:rFonts w:ascii="Arial" w:hAnsi="Arial" w:cs="Arial"/>
          <w:sz w:val="24"/>
          <w:szCs w:val="24"/>
        </w:rPr>
        <w:t>5</w:t>
      </w:r>
      <w:r w:rsidRPr="005E5654">
        <w:rPr>
          <w:rFonts w:ascii="Arial" w:hAnsi="Arial" w:cs="Arial"/>
          <w:sz w:val="24"/>
          <w:szCs w:val="24"/>
        </w:rPr>
        <w:t>ª Exposição Agropecuária de Camapuã – EXPOCAM.</w:t>
      </w:r>
    </w:p>
    <w:p w:rsidR="0054362E" w:rsidRPr="005E5654" w:rsidRDefault="0054362E" w:rsidP="0054362E">
      <w:pPr>
        <w:suppressAutoHyphens/>
        <w:ind w:firstLine="2410"/>
        <w:jc w:val="both"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>Art. 2º - O valor do repasse será de R$ 5</w:t>
      </w:r>
      <w:r>
        <w:rPr>
          <w:rFonts w:ascii="Arial" w:hAnsi="Arial" w:cs="Arial"/>
          <w:sz w:val="24"/>
          <w:szCs w:val="24"/>
        </w:rPr>
        <w:t>7</w:t>
      </w:r>
      <w:r w:rsidRPr="005E5654">
        <w:rPr>
          <w:rFonts w:ascii="Arial" w:hAnsi="Arial" w:cs="Arial"/>
          <w:sz w:val="24"/>
          <w:szCs w:val="24"/>
        </w:rPr>
        <w:t>.000,00 (cinqüenta</w:t>
      </w:r>
      <w:r>
        <w:rPr>
          <w:rFonts w:ascii="Arial" w:hAnsi="Arial" w:cs="Arial"/>
          <w:sz w:val="24"/>
          <w:szCs w:val="24"/>
        </w:rPr>
        <w:t xml:space="preserve"> e sete </w:t>
      </w:r>
      <w:r w:rsidRPr="005E5654">
        <w:rPr>
          <w:rFonts w:ascii="Arial" w:hAnsi="Arial" w:cs="Arial"/>
          <w:sz w:val="24"/>
          <w:szCs w:val="24"/>
        </w:rPr>
        <w:t xml:space="preserve">mil reais), em uma única parcela, a ser liberada após a efetiva publicação desta Lei. </w:t>
      </w:r>
    </w:p>
    <w:p w:rsidR="0054362E" w:rsidRPr="005E5654" w:rsidRDefault="0054362E" w:rsidP="0054362E">
      <w:pPr>
        <w:suppressAutoHyphens/>
        <w:ind w:firstLine="2410"/>
        <w:jc w:val="both"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54362E" w:rsidRPr="005E5654" w:rsidRDefault="0054362E" w:rsidP="0054362E">
      <w:pPr>
        <w:pStyle w:val="Recuodecorpodetexto2"/>
        <w:suppressAutoHyphens/>
        <w:ind w:firstLine="0"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 xml:space="preserve"> </w:t>
      </w:r>
      <w:r w:rsidRPr="005E5654">
        <w:rPr>
          <w:rFonts w:ascii="Arial" w:hAnsi="Arial" w:cs="Arial"/>
          <w:sz w:val="24"/>
          <w:szCs w:val="24"/>
        </w:rPr>
        <w:tab/>
      </w:r>
      <w:r w:rsidRPr="005E5654">
        <w:rPr>
          <w:rFonts w:ascii="Arial" w:hAnsi="Arial" w:cs="Arial"/>
          <w:sz w:val="24"/>
          <w:szCs w:val="24"/>
        </w:rPr>
        <w:tab/>
      </w:r>
      <w:r w:rsidRPr="005E5654">
        <w:rPr>
          <w:rFonts w:ascii="Arial" w:hAnsi="Arial" w:cs="Arial"/>
          <w:sz w:val="24"/>
          <w:szCs w:val="24"/>
        </w:rPr>
        <w:tab/>
        <w:t xml:space="preserve">     Art. 3º - Esta Lei entra em vigor na data de sua publicação, revogadas as disposições em contrário.</w:t>
      </w:r>
    </w:p>
    <w:p w:rsidR="0054362E" w:rsidRPr="005E5654" w:rsidRDefault="0054362E" w:rsidP="0054362E">
      <w:pPr>
        <w:pStyle w:val="Recuodecorpodetexto2"/>
        <w:suppressAutoHyphens/>
        <w:ind w:firstLine="0"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pStyle w:val="Recuodecorpodetexto2"/>
        <w:suppressAutoHyphens/>
        <w:ind w:firstLine="0"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pStyle w:val="Recuodecorpodetexto2"/>
        <w:suppressAutoHyphens/>
        <w:ind w:firstLine="2410"/>
        <w:rPr>
          <w:rFonts w:ascii="Arial" w:hAnsi="Arial" w:cs="Arial"/>
          <w:sz w:val="24"/>
          <w:szCs w:val="24"/>
        </w:rPr>
      </w:pPr>
      <w:r w:rsidRPr="005E5654">
        <w:rPr>
          <w:rFonts w:ascii="Arial" w:hAnsi="Arial" w:cs="Arial"/>
          <w:sz w:val="24"/>
          <w:szCs w:val="24"/>
        </w:rPr>
        <w:t xml:space="preserve"> Camapuã</w:t>
      </w:r>
      <w:r>
        <w:rPr>
          <w:rFonts w:ascii="Arial" w:hAnsi="Arial" w:cs="Arial"/>
          <w:sz w:val="24"/>
          <w:szCs w:val="24"/>
        </w:rPr>
        <w:t>-MS</w:t>
      </w:r>
      <w:r w:rsidRPr="005E56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09</w:t>
      </w:r>
      <w:r w:rsidRPr="005E565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5E5654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5E5654">
        <w:rPr>
          <w:rFonts w:ascii="Arial" w:hAnsi="Arial" w:cs="Arial"/>
          <w:sz w:val="24"/>
          <w:szCs w:val="24"/>
        </w:rPr>
        <w:t>.</w:t>
      </w:r>
    </w:p>
    <w:p w:rsidR="0054362E" w:rsidRPr="005E5654" w:rsidRDefault="0054362E" w:rsidP="0054362E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62E" w:rsidRPr="005E5654" w:rsidRDefault="0054362E" w:rsidP="0054362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654">
        <w:rPr>
          <w:rFonts w:ascii="Arial" w:hAnsi="Arial" w:cs="Arial"/>
          <w:b/>
          <w:sz w:val="24"/>
          <w:szCs w:val="24"/>
        </w:rPr>
        <w:t xml:space="preserve">         MARCELO PIMENTEL DUAILIBI</w:t>
      </w:r>
    </w:p>
    <w:p w:rsidR="0054362E" w:rsidRPr="005E5654" w:rsidRDefault="0054362E" w:rsidP="0054362E">
      <w:pPr>
        <w:pStyle w:val="Ttulo2"/>
        <w:suppressAutoHyphens/>
        <w:jc w:val="center"/>
        <w:rPr>
          <w:rFonts w:ascii="Arial" w:hAnsi="Arial" w:cs="Arial"/>
          <w:szCs w:val="24"/>
        </w:rPr>
      </w:pPr>
      <w:r w:rsidRPr="005E5654">
        <w:rPr>
          <w:rFonts w:ascii="Arial" w:hAnsi="Arial" w:cs="Arial"/>
          <w:szCs w:val="24"/>
        </w:rPr>
        <w:t xml:space="preserve">      Prefeito Municipal</w:t>
      </w:r>
    </w:p>
    <w:p w:rsidR="0054362E" w:rsidRPr="005E5654" w:rsidRDefault="0054362E" w:rsidP="0054362E">
      <w:pPr>
        <w:pStyle w:val="Recuodecorpodetexto"/>
        <w:suppressAutoHyphens/>
        <w:rPr>
          <w:rFonts w:ascii="Arial" w:hAnsi="Arial" w:cs="Arial"/>
          <w:sz w:val="24"/>
          <w:szCs w:val="24"/>
        </w:rPr>
      </w:pPr>
    </w:p>
    <w:p w:rsidR="00000000" w:rsidRDefault="0054362E"/>
    <w:sectPr w:rsidR="00000000" w:rsidSect="006C7B31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54362E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5654" w:rsidRDefault="0054362E" w:rsidP="006C7B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54362E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5E5654" w:rsidRPr="000076CA" w:rsidRDefault="0054362E" w:rsidP="006C7B31">
    <w:pPr>
      <w:pStyle w:val="Rodap"/>
      <w:ind w:right="360"/>
      <w:rPr>
        <w:rFonts w:ascii="Arial Narrow" w:hAnsi="Arial Narrow"/>
        <w:color w:val="008080"/>
        <w:sz w:val="8"/>
      </w:rPr>
    </w:pPr>
  </w:p>
  <w:p w:rsidR="005E5654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E5654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E5654" w:rsidRPr="009431C0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5E5654" w:rsidRPr="000076CA" w:rsidRDefault="0054362E" w:rsidP="006C7B31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54362E" w:rsidP="006C7B31">
    <w:pPr>
      <w:pStyle w:val="Rodap"/>
      <w:ind w:right="360"/>
      <w:rPr>
        <w:rFonts w:ascii="Arial Narrow" w:hAnsi="Arial Narrow"/>
        <w:color w:val="008080"/>
      </w:rPr>
    </w:pPr>
  </w:p>
  <w:p w:rsidR="005E5654" w:rsidRDefault="0054362E" w:rsidP="006C7B31">
    <w:pPr>
      <w:pStyle w:val="Rodap"/>
      <w:rPr>
        <w:rFonts w:ascii="Arial Narrow" w:hAnsi="Arial Narrow"/>
        <w:color w:val="008080"/>
      </w:rPr>
    </w:pPr>
  </w:p>
  <w:p w:rsidR="005E5654" w:rsidRPr="000076CA" w:rsidRDefault="0054362E" w:rsidP="006C7B31">
    <w:pPr>
      <w:pStyle w:val="Rodap"/>
      <w:rPr>
        <w:rFonts w:ascii="Arial Narrow" w:hAnsi="Arial Narrow"/>
        <w:color w:val="008080"/>
        <w:sz w:val="8"/>
      </w:rPr>
    </w:pPr>
  </w:p>
  <w:p w:rsidR="005E5654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E5654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E5654" w:rsidRPr="009431C0" w:rsidRDefault="0054362E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5E5654" w:rsidRPr="000076CA" w:rsidRDefault="0054362E" w:rsidP="006C7B31">
    <w:pPr>
      <w:pStyle w:val="Rodap"/>
      <w:rPr>
        <w:color w:val="008080"/>
      </w:rPr>
    </w:pPr>
  </w:p>
  <w:p w:rsidR="005E5654" w:rsidRDefault="0054362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Pr="008A4FE0" w:rsidRDefault="0054362E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82B4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5E5654" w:rsidRPr="00414961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E5654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60908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5E5654" w:rsidRPr="00414961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E5654" w:rsidRPr="00E107C9" w:rsidRDefault="0054362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>
          <w:pPr>
            <w:pStyle w:val="Cabealho"/>
            <w:rPr>
              <w:sz w:val="3"/>
            </w:rPr>
          </w:pPr>
        </w:p>
      </w:tc>
    </w:tr>
  </w:tbl>
  <w:p w:rsidR="005E5654" w:rsidRDefault="0054362E">
    <w:pPr>
      <w:pStyle w:val="Cabealho"/>
    </w:pPr>
  </w:p>
  <w:p w:rsidR="005E5654" w:rsidRDefault="0054362E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Pr="008A4FE0" w:rsidRDefault="0054362E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A82B4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5E5654" w:rsidRPr="00414961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E5654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5E5654" w:rsidRPr="00414961" w:rsidRDefault="0054362E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E5654" w:rsidRPr="00E107C9" w:rsidRDefault="0054362E" w:rsidP="006C7B3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54362E" w:rsidP="006C7B31">
          <w:pPr>
            <w:pStyle w:val="Cabealho"/>
            <w:rPr>
              <w:sz w:val="3"/>
            </w:rPr>
          </w:pPr>
        </w:p>
      </w:tc>
    </w:tr>
  </w:tbl>
  <w:p w:rsidR="005E5654" w:rsidRDefault="0054362E" w:rsidP="006C7B31">
    <w:pPr>
      <w:pStyle w:val="Cabealho"/>
    </w:pPr>
  </w:p>
  <w:p w:rsidR="005E5654" w:rsidRDefault="0054362E" w:rsidP="006C7B31">
    <w:pPr>
      <w:pStyle w:val="Cabealho"/>
      <w:rPr>
        <w:rFonts w:ascii="Arial" w:hAnsi="Arial" w:cs="Arial"/>
      </w:rPr>
    </w:pPr>
  </w:p>
  <w:p w:rsidR="005E5654" w:rsidRDefault="005436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4362E"/>
    <w:rsid w:val="0054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436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362E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5436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4362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436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54362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4362E"/>
  </w:style>
  <w:style w:type="paragraph" w:styleId="Recuodecorpodetexto2">
    <w:name w:val="Body Text Indent 2"/>
    <w:basedOn w:val="Normal"/>
    <w:link w:val="Recuodecorpodetexto2Char"/>
    <w:rsid w:val="0054362E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362E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54362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4362E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54362E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4362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C152-57AB-4E57-8021-272A0451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Company>PMC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2013-05-09T12:54:00Z</dcterms:created>
  <dcterms:modified xsi:type="dcterms:W3CDTF">2013-05-09T12:55:00Z</dcterms:modified>
</cp:coreProperties>
</file>